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721" w:rsidRDefault="00396F0E">
      <w:pPr>
        <w:jc w:val="center"/>
      </w:pPr>
      <w:bookmarkStart w:id="0" w:name="_GoBack"/>
      <w:bookmarkEnd w:id="0"/>
      <w:r>
        <w:rPr>
          <w:b/>
          <w:sz w:val="28"/>
        </w:rPr>
        <w:t>KISI-KISI PENYUSUNAN SOAL PENILAIAN TENGAH SEMESTER GASAL</w:t>
      </w:r>
    </w:p>
    <w:p w:rsidR="00314721" w:rsidRDefault="00396F0E">
      <w:pPr>
        <w:jc w:val="center"/>
      </w:pPr>
      <w:r>
        <w:rPr>
          <w:b/>
          <w:sz w:val="24"/>
        </w:rPr>
        <w:t>SMK VETERAN</w:t>
      </w:r>
    </w:p>
    <w:p w:rsidR="00314721" w:rsidRDefault="00396F0E">
      <w:pPr>
        <w:jc w:val="center"/>
      </w:pPr>
      <w:r>
        <w:rPr>
          <w:b/>
        </w:rPr>
        <w:t>TAHUN PELAJARAN 2026/2027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33"/>
        <w:gridCol w:w="2632"/>
        <w:gridCol w:w="2633"/>
        <w:gridCol w:w="2632"/>
      </w:tblGrid>
      <w:tr w:rsidR="00314721">
        <w:trPr>
          <w:jc w:val="center"/>
        </w:trPr>
        <w:tc>
          <w:tcPr>
            <w:tcW w:w="2635" w:type="dxa"/>
          </w:tcPr>
          <w:p w:rsidR="00314721" w:rsidRDefault="00396F0E">
            <w:r>
              <w:t>Satuan Pendidikan</w:t>
            </w:r>
          </w:p>
        </w:tc>
        <w:tc>
          <w:tcPr>
            <w:tcW w:w="2635" w:type="dxa"/>
          </w:tcPr>
          <w:p w:rsidR="00314721" w:rsidRDefault="00396F0E">
            <w:r>
              <w:t>SMK Veteran Pekalongan</w:t>
            </w:r>
          </w:p>
        </w:tc>
        <w:tc>
          <w:tcPr>
            <w:tcW w:w="2635" w:type="dxa"/>
          </w:tcPr>
          <w:p w:rsidR="00314721" w:rsidRDefault="00396F0E">
            <w:r>
              <w:t>Alokasi Waktu</w:t>
            </w:r>
          </w:p>
        </w:tc>
        <w:tc>
          <w:tcPr>
            <w:tcW w:w="2635" w:type="dxa"/>
          </w:tcPr>
          <w:p w:rsidR="00314721" w:rsidRDefault="00396F0E">
            <w:r>
              <w:t>90 menit</w:t>
            </w:r>
          </w:p>
        </w:tc>
      </w:tr>
      <w:tr w:rsidR="00314721">
        <w:trPr>
          <w:jc w:val="center"/>
        </w:trPr>
        <w:tc>
          <w:tcPr>
            <w:tcW w:w="2635" w:type="dxa"/>
          </w:tcPr>
          <w:p w:rsidR="00314721" w:rsidRDefault="00396F0E">
            <w:r>
              <w:t>Bidang Keahlian</w:t>
            </w:r>
          </w:p>
        </w:tc>
        <w:tc>
          <w:tcPr>
            <w:tcW w:w="2635" w:type="dxa"/>
          </w:tcPr>
          <w:p w:rsidR="00314721" w:rsidRDefault="00396F0E">
            <w:r>
              <w:t>Semua Bidang Keahlian</w:t>
            </w:r>
          </w:p>
        </w:tc>
        <w:tc>
          <w:tcPr>
            <w:tcW w:w="2635" w:type="dxa"/>
          </w:tcPr>
          <w:p w:rsidR="00314721" w:rsidRDefault="00396F0E">
            <w:r>
              <w:t>Bentuk Soal</w:t>
            </w:r>
          </w:p>
        </w:tc>
        <w:tc>
          <w:tcPr>
            <w:tcW w:w="2635" w:type="dxa"/>
          </w:tcPr>
          <w:p w:rsidR="00314721" w:rsidRDefault="00396F0E">
            <w:r>
              <w:t>Pilihan Ganda Studi Kasus</w:t>
            </w:r>
          </w:p>
        </w:tc>
      </w:tr>
      <w:tr w:rsidR="00314721">
        <w:trPr>
          <w:jc w:val="center"/>
        </w:trPr>
        <w:tc>
          <w:tcPr>
            <w:tcW w:w="2635" w:type="dxa"/>
          </w:tcPr>
          <w:p w:rsidR="00314721" w:rsidRDefault="00396F0E">
            <w:r>
              <w:t>Program Keahlian</w:t>
            </w:r>
          </w:p>
        </w:tc>
        <w:tc>
          <w:tcPr>
            <w:tcW w:w="2635" w:type="dxa"/>
          </w:tcPr>
          <w:p w:rsidR="00314721" w:rsidRDefault="00396F0E">
            <w:r>
              <w:t>Semua Program Keahlian</w:t>
            </w:r>
          </w:p>
        </w:tc>
        <w:tc>
          <w:tcPr>
            <w:tcW w:w="2635" w:type="dxa"/>
          </w:tcPr>
          <w:p w:rsidR="00314721" w:rsidRDefault="00396F0E">
            <w:r>
              <w:t>Jumlah Soal</w:t>
            </w:r>
          </w:p>
        </w:tc>
        <w:tc>
          <w:tcPr>
            <w:tcW w:w="2635" w:type="dxa"/>
          </w:tcPr>
          <w:p w:rsidR="00314721" w:rsidRDefault="00396F0E">
            <w:r>
              <w:t>30</w:t>
            </w:r>
          </w:p>
        </w:tc>
      </w:tr>
      <w:tr w:rsidR="00314721">
        <w:trPr>
          <w:jc w:val="center"/>
        </w:trPr>
        <w:tc>
          <w:tcPr>
            <w:tcW w:w="2635" w:type="dxa"/>
          </w:tcPr>
          <w:p w:rsidR="00314721" w:rsidRDefault="00396F0E">
            <w:r>
              <w:t>Kompetensi Keahlian</w:t>
            </w:r>
          </w:p>
        </w:tc>
        <w:tc>
          <w:tcPr>
            <w:tcW w:w="2635" w:type="dxa"/>
          </w:tcPr>
          <w:p w:rsidR="00314721" w:rsidRDefault="00396F0E">
            <w:r>
              <w:t>Semua Kompetensi Keahlian</w:t>
            </w:r>
          </w:p>
        </w:tc>
        <w:tc>
          <w:tcPr>
            <w:tcW w:w="2635" w:type="dxa"/>
          </w:tcPr>
          <w:p w:rsidR="00314721" w:rsidRDefault="00396F0E">
            <w:r>
              <w:t>Penyusun</w:t>
            </w:r>
          </w:p>
        </w:tc>
        <w:tc>
          <w:tcPr>
            <w:tcW w:w="2635" w:type="dxa"/>
          </w:tcPr>
          <w:p w:rsidR="00314721" w:rsidRDefault="00396F0E">
            <w:r>
              <w:t>Sri Maryanti, S.Pd</w:t>
            </w:r>
          </w:p>
        </w:tc>
      </w:tr>
      <w:tr w:rsidR="00314721">
        <w:trPr>
          <w:jc w:val="center"/>
        </w:trPr>
        <w:tc>
          <w:tcPr>
            <w:tcW w:w="2635" w:type="dxa"/>
          </w:tcPr>
          <w:p w:rsidR="00314721" w:rsidRDefault="00396F0E">
            <w:r>
              <w:t>Mata Pelajaran</w:t>
            </w:r>
          </w:p>
        </w:tc>
        <w:tc>
          <w:tcPr>
            <w:tcW w:w="2635" w:type="dxa"/>
          </w:tcPr>
          <w:p w:rsidR="00314721" w:rsidRDefault="00396F0E">
            <w:r>
              <w:t>Pendidikan Pancasila</w:t>
            </w:r>
          </w:p>
        </w:tc>
        <w:tc>
          <w:tcPr>
            <w:tcW w:w="2635" w:type="dxa"/>
          </w:tcPr>
          <w:p w:rsidR="00314721" w:rsidRDefault="00396F0E">
            <w:r>
              <w:t>Kelas/Semester</w:t>
            </w:r>
          </w:p>
        </w:tc>
        <w:tc>
          <w:tcPr>
            <w:tcW w:w="2635" w:type="dxa"/>
          </w:tcPr>
          <w:p w:rsidR="00314721" w:rsidRDefault="00396F0E">
            <w:r>
              <w:t>XII / Gasal</w:t>
            </w:r>
          </w:p>
        </w:tc>
      </w:tr>
    </w:tbl>
    <w:p w:rsidR="00314721" w:rsidRDefault="00396F0E">
      <w:r>
        <w:rPr>
          <w:b/>
          <w:sz w:val="24"/>
        </w:rPr>
        <w:t>KISI-KISI SOAL PENDIDIKAN PANCASILA KELAS XII – SEMESTER GASAL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49"/>
        <w:gridCol w:w="1699"/>
        <w:gridCol w:w="1472"/>
        <w:gridCol w:w="2660"/>
        <w:gridCol w:w="843"/>
        <w:gridCol w:w="1383"/>
        <w:gridCol w:w="724"/>
      </w:tblGrid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b/>
                <w:sz w:val="16"/>
              </w:rPr>
              <w:t>Capaian Pembelajaran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b/>
                <w:sz w:val="16"/>
              </w:rPr>
              <w:t>ATP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b/>
                <w:sz w:val="16"/>
              </w:rPr>
              <w:t>Materi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b/>
                <w:sz w:val="16"/>
              </w:rPr>
              <w:t>Indikator Soal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b/>
                <w:sz w:val="16"/>
              </w:rPr>
              <w:t>Level kognitif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b/>
                <w:sz w:val="16"/>
              </w:rPr>
              <w:t>Bentuk Soal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b/>
                <w:sz w:val="16"/>
              </w:rPr>
              <w:t>Nomor Soal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t>Menganalisis penerapan nilai Pancasila dalam menghadapi perkembangan global dengan tetap mempertahankan identitas dan kedaulatan bangsa.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Menganalisis penerapan nilai Pancasila dan cinta Rupiah dalam kegiatan ekonomi di era global.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Cinta Rupiah dan kedaulatan ekonomi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kasus transaksi perusahaan Indonesia dengan perusahaan asing, peserta didik mampu menganalisis sikap yang tepat dalam penggunaan Rupiah.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C4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1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t>Menerapkan nilai Persatuan Indonesia dalam kehidupan global.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Menganalisis hubungan cinta Rupiah dengan identitas nasional.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Cinta Rupiah sebagai identitas bangsa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kasus sikap siswa terhadap penggunaan Rupiah, peserta didik mampu menentukan tindakan yang mencerminkan persatuan dan identitas nasional.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C4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2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t>Menerapkan nilai Pancasila dalam kehidupan dunia kerja dan global.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Mengevaluasi sikap nasionalisme dalam lingkungan kerja multinasional.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Cinta Rupiah dan nasionalisme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kasus pekerja pada perusahaan multinasional, peserta didik mampu mengevaluasi sikap yang tepat terhadap penggunaan Rupiah dan kerja sama global.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C5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3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t>Menganalisis penerapan nilai Pancasila dalam kegiatan ekonomi.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Menganalisis penerapan cinta Rupiah dalam kegiatan usaha.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Penggunaan Rupiah dalam kegiatan UMKM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kasus UMKM yang memasarkan produk lokal, peserta didik mampu menentukan strategi penggunaan Rupiah yang sesuai.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C4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4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t>Menunjukkan sikap cinta tanah air dalam pergaulan global.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Menjelaskan makna Rupiah sebagai simbol kedaulatan negara.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Rupiah sebagai simbol kedaulatan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kasus pameran internasional, peserta didik mampu menganalisis alasan penggunaan Rupiah dalam kegiatan ekonomi.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C4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5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t>Mengevaluasi dampak globalisasi terhadap kehidupan ekonomi masyarakat.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Mengevaluasi perilaku konsumsi di era perdagangan digital.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Globalisasi ekonomi dan perilaku konsumsi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kasus pembelian barang luar negeri karena promosi digital, peserta didik mampu mengevaluasi perilaku konsumsi berdasarkan kebutuhan dan kemampuan ekonomi.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C5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6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t>Menerapkan nilai Pancasila dalam penggunaan media digital.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Menganalisis cara mencintai Rupiah secara santun dan tidak merendahkan bangsa lain.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Cinta Rupiah dan etika bermedia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konten media sosial yang menghina mata uang negara lain, peserta didik mampu menentukan tindakan yang sesuai nilai Pancasila.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C4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7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t>Menganalisis hubungan nasionalisme dengan keterbukaan global.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Mengevaluasi pemaknaan cinta Rupiah dalam kerja sama internasional.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Cinta Rupiah dan kerja sama global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pendapat bahwa cinta Rupiah berarti menolak kerja sama dengan negara lain, peserta didik mampu mengevaluasi pendapat tersebut.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C5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8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t>Menerapkan keadilan sosial dalam dunia kerja.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Menganalisis kesempatan kerja dan peningkatan kompetensi tenaga kerja lokal.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Keadilan sosial dan tenaga kerja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kasus perusahaan asing yang memberi posisi strategis kepada tenaga kerja asing, peserta didik mampu menentukan kebijakan yang berkeadilan bagi pekerja lokal.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C4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9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t>Menerapkan nilai Pancasila melalui kampanye digital.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Merancang komunikasi Cinta Rupiah yang kreatif, faktual, dan positif.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Kampanye Cinta Rupiah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beberapa strategi kampanye digital, peserta didik mampu memilih strategi yang sesuai perkembangan global dan nilai Pancasila.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C4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10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t>Memahami penggunaan Rupiah dalam pencatatan ekonomi.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Menganalisis pencatatan transaksi kegiatan kewirausahaan.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Pencatatan transaksi dalam Rupiah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kasus pencatatan keuntungan usaha sekolah dengan mata uang asing, peserta didik mampu menentukan pencatatan utama yang tepat.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C4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11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t>Menerapkan literasi digital dan sikap kritis.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Memeriksa kebenaran informasi tentang Rupiah dan globalisasi.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Literasi informasi tentang Rupiah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unggahan yang menyatakan Rupiah tidak sesuai era globalisasi, peserta didik mampu menentukan langkah kritis yang tepat.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C4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12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lastRenderedPageBreak/>
              <w:t>Menerapkan musyawarah dan toleransi dalam kerja sama global.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Menyelesaikan perbedaan budaya kerja melalui komunikasi dan kesepakatan.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Musyawarah dalam kerja sama internasional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kasus perbedaan budaya kerja perusahaan Indonesia dan asing, peserta didik mampu menentukan penyelesaian yang menghargai perbedaan.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C4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13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t>Menganalisis keseimbangan identitas nasional dan kebutuhan pasar global.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Menganalisis strategi penggunaan Rupiah dalam pemasaran internasional.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Rupiah dan pasar global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kasus perusahaan digital yang menggunakan Rupiah sebagai harga dasar dan konversi mata uang, peserta didik mampu menganalisis makna kebijakan tersebut.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C4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14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t>Menerapkan kepedulian terhadap ekonomi masyarakat.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Menganalisis hubungan Cinta Rupiah, produk lokal, dan kesejahteraan masyarakat.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Cinta Rupiah dan ekonomi lokal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kegiatan Pekan Cinta Rupiah yang melibatkan UMKM, peserta didik mampu menentukan nilai Pancasila yang paling kuat tercermin.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C4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15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t>Menerapkan Persatuan Indonesia dalam kehidupan global.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Menganalisis pemanfaatan budaya global tanpa kehilangan jati diri bangsa.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Persatuan Indonesia dan budaya global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proyek budaya dengan unsur lokal dan asing, peserta didik mampu menentukan solusi yang mencerminkan Persatuan Indonesia.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C4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16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t>Menerapkan Cinta Rupiah dalam kegiatan pariwisata.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Menganalisis penggunaan Rupiah dalam transaksi dengan wisatawan asing.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Rupiah dan pariwisata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transaksi restoran dengan wisatawan asing, peserta didik mampu menentukan makna penggunaan Rupiah dan informasi nilai tukar.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C4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17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t>Menerapkan keadilan sosial dalam pemanfaatan teknologi.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Mengevaluasi dampak teknologi terhadap tenaga kerja dan merumuskan solusi peningkatan kompetensi.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Teknologi, pekerjaan, dan keadilan sosial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kasus penggunaan teknologi asing yang berpotensi mengurangi pekerjaan, peserta didik mampu menentukan keputusan yang mempertimbangkan produktivitas dan keadilan.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C5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18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t>Menganalisis nasionalisme ekonomi secara rasional.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Mengevaluasi pilihan produk berdasarkan kualitas, harga, kebutuhan, dan dukungan terhadap produk Indonesia.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Nasionalisme ekonomi dan produk lokal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pendapat bahwa nasionalisme berarti membeli semua produk Indonesia, peserta didik mampu mengevaluasi pendapat tersebut secara rasional.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C5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19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t>Menganalisis hubungan penggunaan Rupiah dan keterbukaan ekonomi.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Mengevaluasi penggunaan Rupiah dalam kegiatan ekonomi yang terbuka secara global.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Rupiah dan keterbukaan ekonomi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pendapat bahwa penggunaan Rupiah bertentangan dengan keterbukaan ekonomi, peserta didik mampu menganalisis hubungan keduanya.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C4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20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t>Mempertahankan identitas nasional dalam pergaulan global.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Menerapkan pengenalan identitas nasional dalam kerja sama antarbangsa.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Identitas nasional dalam pergaulan global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kegiatan pertukaran pelajar, peserta didik mampu menentukan makna pengenalan Rupiah dan budaya Indonesia kepada siswa asing.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C4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21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t>Menerapkan keadilan sosial dalam pengelolaan investasi.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Menganalisis keseimbangan kepentingan investor, pekerja, dan keberlanjutan perusahaan.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Investasi dan kesejahteraan pekerja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kasus investor meminta pengurangan kesejahteraan pekerja, peserta didik mampu menentukan keputusan manajemen yang sesuai nilai Pancasila.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C5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22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t>Menunjukkan sikap nasionalisme yang santun dalam pergaulan global.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Mengevaluasi respons terhadap pandangan negatif tentang Rupiah.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Rupiah dan kedaulatan ekonomi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forum internasional dengan pendapat negatif tentang Rupiah, peserta didik mampu menentukan respons yang santun dan argumentatif.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C5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23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t>Menerapkan literasi keuangan dan keadilan dalam konsumsi.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Menganalisis keputusan konsumsi berdasarkan kebutuhan dan kemampuan ekonomi.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Literasi keuangan dan konsumsi bijak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kasus siswa dengan uang saku terbatas yang mengikuti tren produk luar negeri, peserta didik mampu menentukan keputusan konsumsi yang tepat.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C4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24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t>Menerapkan cinta tanah air melalui peningkatan daya saing produk.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Menganalisis inovasi produk lokal untuk menghadapi persaingan global.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Inovasi produk lokal dan daya saing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kasus inovasi desain, peningkatan kualitas, dan promosi digital produk lokal, peserta didik mampu menentukan nilai yang tercermin.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C4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25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t>Menerapkan literasi digital dalam menyikapi informasi ekonomi.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Mengevaluasi sumber dan kebenaran informasi tentang nilai tukar Rupiah.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Literasi informasi ekonomi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berita tentang nilai tukar Rupiah yang mengkhawatirkan, peserta didik mampu menentukan langkah verifikasi sebelum membagikan informasi.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C4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26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t>Merancang kegiatan yang mengintegrasikan Cinta Rupiah dan kehidupan global.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Menyusun program literasi keuangan, Rupiah, UMKM, dan ekonomi global.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Program Cinta Rupiah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beberapa pilihan program sekolah, peserta didik mampu menentukan program yang paling tepat untuk memperkuat Cinta Rupiah sekaligus memahami kehidupan global.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C5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27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t>Menganalisis keterbukaan global dan kemandirian ekonomi.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Mengevaluasi penggunaan bahan baku impor sekaligus pengembangan pemasok lokal.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Kemandirian ekonomi dan kerja sama global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kasus perusahaan menggunakan bahan baku impor sambil mengembangkan pemasok lokal, peserta didik mampu menganalisis strategi tersebut.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C4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28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t>Menerapkan identitas nasional dan komunikasi global.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Menganalisis penggunaan bahasa Indonesia dan bahasa asing dalam pemasaran global.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Identitas nasional dalam pemasaran global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perbedaan pendapat tentang bahasa promosi produk Indonesia, peserta didik mampu menentukan strategi yang mempertahankan identitas sekaligus menjangkau pasar global.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C4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29</w:t>
            </w:r>
          </w:p>
        </w:tc>
      </w:tr>
      <w:tr w:rsidR="00314721">
        <w:trPr>
          <w:jc w:val="center"/>
        </w:trPr>
        <w:tc>
          <w:tcPr>
            <w:tcW w:w="1814" w:type="dxa"/>
            <w:vAlign w:val="center"/>
          </w:tcPr>
          <w:p w:rsidR="00314721" w:rsidRDefault="00396F0E">
            <w:r>
              <w:rPr>
                <w:sz w:val="14"/>
              </w:rPr>
              <w:lastRenderedPageBreak/>
              <w:t>Merancang penerapan nilai Pancasila dan Cinta Rupiah secara terpadu.</w:t>
            </w:r>
          </w:p>
        </w:tc>
        <w:tc>
          <w:tcPr>
            <w:tcW w:w="1757" w:type="dxa"/>
            <w:vAlign w:val="center"/>
          </w:tcPr>
          <w:p w:rsidR="00314721" w:rsidRDefault="00396F0E">
            <w:r>
              <w:rPr>
                <w:sz w:val="14"/>
              </w:rPr>
              <w:t>Mengevaluasi program yang mengintegrasikan nilai ketuhanan, kemanusiaan, persatuan, musyawarah, keadilan sosial, Rupiah, UMKM, dan teknologi digital.</w:t>
            </w:r>
          </w:p>
        </w:tc>
        <w:tc>
          <w:tcPr>
            <w:tcW w:w="1531" w:type="dxa"/>
            <w:vAlign w:val="center"/>
          </w:tcPr>
          <w:p w:rsidR="00314721" w:rsidRDefault="00396F0E">
            <w:r>
              <w:rPr>
                <w:sz w:val="14"/>
              </w:rPr>
              <w:t>Pancasila dalam kehidupan global dan Cinta Rupiah</w:t>
            </w:r>
          </w:p>
        </w:tc>
        <w:tc>
          <w:tcPr>
            <w:tcW w:w="2835" w:type="dxa"/>
            <w:vAlign w:val="center"/>
          </w:tcPr>
          <w:p w:rsidR="00314721" w:rsidRDefault="00396F0E">
            <w:r>
              <w:rPr>
                <w:sz w:val="14"/>
              </w:rPr>
              <w:t>Disajikan beberapa rancangan program sekolah, peserta didik mampu menentukan program paling komprehensif dan relevan dengan kehidupan siswa SMK.</w:t>
            </w:r>
          </w:p>
        </w:tc>
        <w:tc>
          <w:tcPr>
            <w:tcW w:w="850" w:type="dxa"/>
            <w:vAlign w:val="center"/>
          </w:tcPr>
          <w:p w:rsidR="00314721" w:rsidRDefault="00396F0E">
            <w:r>
              <w:rPr>
                <w:sz w:val="14"/>
              </w:rPr>
              <w:t>C5</w:t>
            </w:r>
          </w:p>
        </w:tc>
        <w:tc>
          <w:tcPr>
            <w:tcW w:w="1474" w:type="dxa"/>
            <w:vAlign w:val="center"/>
          </w:tcPr>
          <w:p w:rsidR="00314721" w:rsidRDefault="00396F0E">
            <w:r>
              <w:rPr>
                <w:sz w:val="14"/>
              </w:rPr>
              <w:t>Pilihan Ganda Studi Kasus</w:t>
            </w:r>
          </w:p>
        </w:tc>
        <w:tc>
          <w:tcPr>
            <w:tcW w:w="680" w:type="dxa"/>
            <w:vAlign w:val="center"/>
          </w:tcPr>
          <w:p w:rsidR="00314721" w:rsidRDefault="00396F0E">
            <w:r>
              <w:rPr>
                <w:sz w:val="14"/>
              </w:rPr>
              <w:t>30</w:t>
            </w:r>
          </w:p>
        </w:tc>
      </w:tr>
    </w:tbl>
    <w:p w:rsidR="00396F0E" w:rsidRDefault="00396F0E" w:rsidP="00396F0E">
      <w:pPr>
        <w:ind w:left="4320" w:firstLine="720"/>
        <w:jc w:val="center"/>
        <w:rPr>
          <w:sz w:val="20"/>
        </w:rPr>
      </w:pPr>
    </w:p>
    <w:p w:rsidR="00396F0E" w:rsidRDefault="00396F0E" w:rsidP="00396F0E">
      <w:pPr>
        <w:ind w:left="4320" w:firstLine="720"/>
        <w:jc w:val="center"/>
        <w:rPr>
          <w:sz w:val="20"/>
        </w:rPr>
      </w:pPr>
      <w:r>
        <w:rPr>
          <w:sz w:val="20"/>
        </w:rPr>
        <w:t xml:space="preserve">Pekalongan, </w:t>
      </w:r>
      <w:r>
        <w:rPr>
          <w:sz w:val="20"/>
          <w:lang w:val="id-ID"/>
        </w:rPr>
        <w:t xml:space="preserve">       </w:t>
      </w:r>
      <w:r>
        <w:rPr>
          <w:sz w:val="20"/>
        </w:rPr>
        <w:t>September 2026</w:t>
      </w:r>
    </w:p>
    <w:p w:rsidR="00396F0E" w:rsidRDefault="00396F0E" w:rsidP="00396F0E">
      <w:pPr>
        <w:ind w:left="5760" w:firstLine="720"/>
        <w:rPr>
          <w:b/>
          <w:sz w:val="20"/>
          <w:lang w:val="id-ID"/>
        </w:rPr>
      </w:pPr>
      <w:r>
        <w:rPr>
          <w:sz w:val="20"/>
        </w:rPr>
        <w:t>Guru Mata Pelajaran</w:t>
      </w:r>
      <w:r>
        <w:rPr>
          <w:sz w:val="20"/>
        </w:rPr>
        <w:br/>
      </w:r>
      <w:r>
        <w:rPr>
          <w:sz w:val="20"/>
        </w:rPr>
        <w:br/>
      </w:r>
      <w:r>
        <w:rPr>
          <w:b/>
          <w:sz w:val="20"/>
          <w:lang w:val="id-ID"/>
        </w:rPr>
        <w:t xml:space="preserve">                 </w:t>
      </w:r>
    </w:p>
    <w:p w:rsidR="00314721" w:rsidRDefault="00396F0E" w:rsidP="00396F0E">
      <w:pPr>
        <w:ind w:left="5760" w:firstLine="720"/>
      </w:pPr>
      <w:r>
        <w:rPr>
          <w:b/>
          <w:sz w:val="20"/>
        </w:rPr>
        <w:t>Sri Maryanti, S.Pd</w:t>
      </w:r>
    </w:p>
    <w:sectPr w:rsidR="00314721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14721"/>
    <w:rsid w:val="00326F90"/>
    <w:rsid w:val="00396F0E"/>
    <w:rsid w:val="00AA1D8D"/>
    <w:rsid w:val="00B203A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A2AC86D2-B2AA-445E-AEA5-B7D191363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EF687ED-0078-4FB6-8926-FBA03083B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1672</Words>
  <Characters>9535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2026-09-14T00:36:00Z</dcterms:created>
  <dcterms:modified xsi:type="dcterms:W3CDTF">2026-09-14T00:36:00Z</dcterms:modified>
  <cp:category/>
</cp:coreProperties>
</file>